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4289B" w14:textId="44B33535" w:rsidR="00276093" w:rsidRPr="00B43BA1" w:rsidRDefault="00313B61">
      <w:pPr>
        <w:rPr>
          <w:b/>
          <w:bCs/>
          <w:sz w:val="26"/>
          <w:szCs w:val="26"/>
        </w:rPr>
      </w:pPr>
      <w:r w:rsidRPr="00B43BA1">
        <w:rPr>
          <w:b/>
          <w:bCs/>
          <w:sz w:val="26"/>
          <w:szCs w:val="26"/>
          <w:u w:val="single"/>
        </w:rPr>
        <w:t xml:space="preserve">Infragestellung </w:t>
      </w:r>
      <w:r w:rsidRPr="00B43BA1">
        <w:rPr>
          <w:b/>
          <w:bCs/>
          <w:sz w:val="26"/>
          <w:szCs w:val="26"/>
        </w:rPr>
        <w:t>der Flächennutzungsplan</w:t>
      </w:r>
      <w:r w:rsidR="00331348" w:rsidRPr="00B43BA1">
        <w:rPr>
          <w:b/>
          <w:bCs/>
          <w:sz w:val="26"/>
          <w:szCs w:val="26"/>
        </w:rPr>
        <w:t>u</w:t>
      </w:r>
      <w:r w:rsidRPr="00B43BA1">
        <w:rPr>
          <w:b/>
          <w:bCs/>
          <w:sz w:val="26"/>
          <w:szCs w:val="26"/>
        </w:rPr>
        <w:t xml:space="preserve">nterlagen in Punkto nicht relevanter Einstufung der </w:t>
      </w:r>
      <w:r w:rsidR="00BA073C" w:rsidRPr="00B43BA1">
        <w:rPr>
          <w:b/>
          <w:bCs/>
          <w:sz w:val="26"/>
          <w:szCs w:val="26"/>
        </w:rPr>
        <w:t xml:space="preserve">Bedeutung der </w:t>
      </w:r>
      <w:proofErr w:type="spellStart"/>
      <w:r w:rsidR="00BA073C" w:rsidRPr="00B43BA1">
        <w:rPr>
          <w:b/>
          <w:bCs/>
          <w:sz w:val="26"/>
          <w:szCs w:val="26"/>
        </w:rPr>
        <w:t>Bertholdshöfe</w:t>
      </w:r>
      <w:proofErr w:type="spellEnd"/>
      <w:r w:rsidR="00BA073C" w:rsidRPr="00B43BA1">
        <w:rPr>
          <w:b/>
          <w:bCs/>
          <w:sz w:val="26"/>
          <w:szCs w:val="26"/>
        </w:rPr>
        <w:t xml:space="preserve"> a</w:t>
      </w:r>
      <w:r w:rsidRPr="00B43BA1">
        <w:rPr>
          <w:b/>
          <w:bCs/>
          <w:sz w:val="26"/>
          <w:szCs w:val="26"/>
        </w:rPr>
        <w:t xml:space="preserve">ls </w:t>
      </w:r>
      <w:r w:rsidRPr="00B43BA1">
        <w:rPr>
          <w:b/>
          <w:bCs/>
          <w:sz w:val="26"/>
          <w:szCs w:val="26"/>
          <w:u w:val="single"/>
        </w:rPr>
        <w:t>Elemente der Kulturlandschaft</w:t>
      </w:r>
    </w:p>
    <w:p w14:paraId="74B0BEAA" w14:textId="2AF91C0E" w:rsidR="00313B61" w:rsidRDefault="00313B61" w:rsidP="00313B61">
      <w:proofErr w:type="gramStart"/>
      <w:r>
        <w:t>In der FNP-Unterlagen</w:t>
      </w:r>
      <w:proofErr w:type="gramEnd"/>
      <w:r>
        <w:t xml:space="preserve"> (Flächennutzungsplan Unterlagen) ist der Vordruck F 2 (Seite 111) enthalten. Darin wird u.a. festgestellt, dass im fraglichen Gebiet</w:t>
      </w:r>
    </w:p>
    <w:p w14:paraId="3B8F6E77" w14:textId="77777777" w:rsidR="00313B61" w:rsidRDefault="00313B61" w:rsidP="00313B61">
      <w:r>
        <w:t xml:space="preserve">"Kultur-/Sachgüter" nicht bekannt sind und darunter Bodendenkmale, Baudenkmale, Baukultur und Elemente der Kulturlandschaft </w:t>
      </w:r>
    </w:p>
    <w:p w14:paraId="6CAF90F2" w14:textId="527C57F0" w:rsidR="00313B61" w:rsidRDefault="00313B61" w:rsidP="00313B61">
      <w:r>
        <w:t>als "nicht relevant" eingestuft sind.</w:t>
      </w:r>
    </w:p>
    <w:p w14:paraId="110BE427" w14:textId="14D2FE46" w:rsidR="00331348" w:rsidRPr="00331348" w:rsidRDefault="00331348" w:rsidP="00313B61">
      <w:pPr>
        <w:rPr>
          <w:b/>
          <w:bCs/>
        </w:rPr>
      </w:pPr>
      <w:r w:rsidRPr="00331348">
        <w:rPr>
          <w:b/>
          <w:bCs/>
        </w:rPr>
        <w:t>Historische Quellen</w:t>
      </w:r>
      <w:r w:rsidR="00B43BA1">
        <w:rPr>
          <w:b/>
          <w:bCs/>
        </w:rPr>
        <w:t xml:space="preserve"> sprechen eine andere Sprache</w:t>
      </w:r>
      <w:r w:rsidRPr="00331348">
        <w:rPr>
          <w:b/>
          <w:bCs/>
        </w:rPr>
        <w:t>:</w:t>
      </w:r>
    </w:p>
    <w:p w14:paraId="4C635491" w14:textId="5E53E476" w:rsidR="00BA073C" w:rsidRDefault="00BA073C">
      <w:r>
        <w:t>„</w:t>
      </w:r>
      <w:r w:rsidRPr="00331348">
        <w:rPr>
          <w:b/>
          <w:bCs/>
        </w:rPr>
        <w:t>Die Aussiedlung wurde Vorbild für das damalige Deutsche Reich und auch für die Bundesrepublik.</w:t>
      </w:r>
      <w:r w:rsidR="00B43BA1">
        <w:t xml:space="preserve">“ </w:t>
      </w:r>
      <w:r>
        <w:t xml:space="preserve">Verschiedene Besuche haben dies unterstrichen. Z.B. </w:t>
      </w:r>
      <w:r w:rsidR="00B43BA1">
        <w:t>B</w:t>
      </w:r>
      <w:r>
        <w:t xml:space="preserve">adische </w:t>
      </w:r>
      <w:proofErr w:type="spellStart"/>
      <w:r>
        <w:t>Landwirtschaftminister</w:t>
      </w:r>
      <w:proofErr w:type="spellEnd"/>
      <w:r>
        <w:t xml:space="preserve"> </w:t>
      </w:r>
      <w:proofErr w:type="spellStart"/>
      <w:r>
        <w:t>Kirchgänner</w:t>
      </w:r>
      <w:proofErr w:type="spellEnd"/>
      <w:r>
        <w:t xml:space="preserve">, Innenminister Dr. </w:t>
      </w:r>
      <w:proofErr w:type="spellStart"/>
      <w:r>
        <w:t>Schühly</w:t>
      </w:r>
      <w:proofErr w:type="spellEnd"/>
      <w:r>
        <w:t xml:space="preserve">, Landtagspräsident Dr. Person, </w:t>
      </w:r>
      <w:proofErr w:type="spellStart"/>
      <w:r>
        <w:t>Landwirtschaftminister</w:t>
      </w:r>
      <w:proofErr w:type="spellEnd"/>
      <w:r>
        <w:t xml:space="preserve"> Leibfried</w:t>
      </w:r>
      <w:r w:rsidR="00E232A9">
        <w:t>, Landtagsabgeordneter Angstmann….</w:t>
      </w:r>
      <w:r>
        <w:t xml:space="preserve"> (Quelle: Rede zum 25-</w:t>
      </w:r>
      <w:proofErr w:type="gramStart"/>
      <w:r>
        <w:t>Jährigen</w:t>
      </w:r>
      <w:proofErr w:type="gramEnd"/>
      <w:r>
        <w:t xml:space="preserve"> Jubiläum</w:t>
      </w:r>
      <w:r w:rsidR="00E232A9">
        <w:t xml:space="preserve"> der Aussiedlerhöfe</w:t>
      </w:r>
      <w:r>
        <w:t xml:space="preserve"> im Jahr 1964 von Oberbürgermeister Kern Blatt 6)</w:t>
      </w:r>
    </w:p>
    <w:p w14:paraId="3B002923" w14:textId="3A43D3D0" w:rsidR="00E232A9" w:rsidRDefault="00E232A9">
      <w:r>
        <w:t xml:space="preserve">Zur Bedeutung der Landwirtschaft </w:t>
      </w:r>
      <w:r w:rsidRPr="00E232A9">
        <w:t>(Quelle: Rede zum 25-</w:t>
      </w:r>
      <w:proofErr w:type="gramStart"/>
      <w:r w:rsidRPr="00E232A9">
        <w:t>Jährigen</w:t>
      </w:r>
      <w:proofErr w:type="gramEnd"/>
      <w:r w:rsidRPr="00E232A9">
        <w:t xml:space="preserve"> Jubiläum der Aussiedlerhöfe im Jahr 1964 von Oberbürgermeister Kern Blatt </w:t>
      </w:r>
      <w:r>
        <w:t>9</w:t>
      </w:r>
      <w:r w:rsidRPr="00E232A9">
        <w:t>)</w:t>
      </w:r>
    </w:p>
    <w:p w14:paraId="55A69592" w14:textId="2929E10C" w:rsidR="00BA073C" w:rsidRDefault="00BA073C"/>
    <w:p w14:paraId="46AB43BA" w14:textId="3F0B5DAE" w:rsidR="00E232A9" w:rsidRDefault="00E232A9">
      <w:r>
        <w:t>„</w:t>
      </w:r>
      <w:r w:rsidRPr="00331348">
        <w:rPr>
          <w:b/>
          <w:bCs/>
        </w:rPr>
        <w:t>Villingen sei tatsächlich die Wiege des Aussiedlungsverfahrens</w:t>
      </w:r>
      <w:r>
        <w:t>. …Die in Villingen gezeigte Praxis sei aber mehr wert</w:t>
      </w:r>
      <w:r w:rsidR="00313B61">
        <w:t xml:space="preserve"> als alle Reden und alle Artikel.“ (Quelle Protokoll 25-</w:t>
      </w:r>
      <w:proofErr w:type="gramStart"/>
      <w:r w:rsidR="00313B61">
        <w:t>Jähriges</w:t>
      </w:r>
      <w:proofErr w:type="gramEnd"/>
      <w:r w:rsidR="00313B61">
        <w:t xml:space="preserve"> Jubiläum S. 3 Dankesrede von Herrn Stiefel vom Badischen Landwirtschaftlichen Hauptverband)</w:t>
      </w:r>
    </w:p>
    <w:p w14:paraId="3215B84D" w14:textId="7E223596" w:rsidR="00331348" w:rsidRDefault="00331348"/>
    <w:p w14:paraId="4B060BEB" w14:textId="5370689E" w:rsidR="00641B25" w:rsidRDefault="00641B25" w:rsidP="00331348">
      <w:r>
        <w:t xml:space="preserve">Edgar Tritschler, der 2. Vorsitzender des GHV recherchierte im Archiv der Stadt Villingen-Schwenningen zur Bedeutung und Geschichte der </w:t>
      </w:r>
      <w:proofErr w:type="spellStart"/>
      <w:r>
        <w:t>Bertholdshöfe</w:t>
      </w:r>
      <w:proofErr w:type="spellEnd"/>
      <w:r>
        <w:t xml:space="preserve">   für seinen Aufsatz</w:t>
      </w:r>
      <w:r w:rsidR="00B43BA1">
        <w:t>,</w:t>
      </w:r>
      <w:r>
        <w:t xml:space="preserve"> der im Jahrbuch 2025 des </w:t>
      </w:r>
      <w:proofErr w:type="spellStart"/>
      <w:r>
        <w:t>Geschichts-und</w:t>
      </w:r>
      <w:proofErr w:type="spellEnd"/>
      <w:r>
        <w:t xml:space="preserve"> Heimatverein Villingen veröffentlicht werden soll und kommt zu folgendem Ergebnis.</w:t>
      </w:r>
    </w:p>
    <w:p w14:paraId="352198E3" w14:textId="7FF2523D" w:rsidR="00331348" w:rsidRDefault="00641B25" w:rsidP="00331348">
      <w:pPr>
        <w:rPr>
          <w:rFonts w:ascii="Aptos" w:eastAsia="Times New Roman" w:hAnsi="Aptos"/>
          <w:color w:val="000000"/>
          <w:sz w:val="24"/>
          <w:szCs w:val="24"/>
        </w:rPr>
      </w:pPr>
      <w:r>
        <w:rPr>
          <w:rFonts w:ascii="Aptos" w:eastAsia="Times New Roman" w:hAnsi="Aptos"/>
          <w:color w:val="000000"/>
          <w:sz w:val="24"/>
          <w:szCs w:val="24"/>
        </w:rPr>
        <w:t xml:space="preserve">Die 1938/39 </w:t>
      </w:r>
      <w:r w:rsidR="00331348">
        <w:rPr>
          <w:rFonts w:ascii="Aptos" w:eastAsia="Times New Roman" w:hAnsi="Aptos"/>
          <w:color w:val="000000"/>
          <w:sz w:val="24"/>
          <w:szCs w:val="24"/>
        </w:rPr>
        <w:t>entstandenen "</w:t>
      </w:r>
      <w:proofErr w:type="spellStart"/>
      <w:r w:rsidR="00331348">
        <w:rPr>
          <w:rFonts w:ascii="Aptos" w:eastAsia="Times New Roman" w:hAnsi="Aptos"/>
          <w:color w:val="000000"/>
          <w:sz w:val="24"/>
          <w:szCs w:val="24"/>
        </w:rPr>
        <w:t>Bertholdshöfe</w:t>
      </w:r>
      <w:proofErr w:type="spellEnd"/>
      <w:r w:rsidR="00331348">
        <w:rPr>
          <w:rFonts w:ascii="Aptos" w:eastAsia="Times New Roman" w:hAnsi="Aptos"/>
          <w:color w:val="000000"/>
          <w:sz w:val="24"/>
          <w:szCs w:val="24"/>
        </w:rPr>
        <w:t xml:space="preserve">" </w:t>
      </w:r>
      <w:r>
        <w:rPr>
          <w:rFonts w:ascii="Aptos" w:eastAsia="Times New Roman" w:hAnsi="Aptos"/>
          <w:color w:val="000000"/>
          <w:sz w:val="24"/>
          <w:szCs w:val="24"/>
        </w:rPr>
        <w:t xml:space="preserve">sind </w:t>
      </w:r>
      <w:r w:rsidR="00331348">
        <w:rPr>
          <w:rFonts w:ascii="Aptos" w:eastAsia="Times New Roman" w:hAnsi="Aptos"/>
          <w:color w:val="000000"/>
          <w:sz w:val="24"/>
          <w:szCs w:val="24"/>
        </w:rPr>
        <w:t xml:space="preserve">als Mustersiedlung gerühmt worden; die mit der Flurneuordnung beauftragten Badische Landsiedlung hat - auch nach dem Krieg - mit Tagfahrten und Besichtigungen aus dem gesamten Bundesgebiet auf diese Siedlung hingewiesen, die regional- und landwirtschaftspolitisch als ganz hervorragend qualifiziert wurde. Die 13 Höfe hatten (und haben!) optimale Arbeitsbedingungen, da ihre Betriebsflächen unmittelbar um ihre Höfe liegen. </w:t>
      </w:r>
      <w:r w:rsidR="00331348" w:rsidRPr="003B206B">
        <w:rPr>
          <w:rFonts w:ascii="Aptos" w:eastAsia="Times New Roman" w:hAnsi="Aptos"/>
          <w:color w:val="000000"/>
          <w:sz w:val="24"/>
          <w:szCs w:val="24"/>
          <w:highlight w:val="green"/>
        </w:rPr>
        <w:t>Die Qualität der Böden ist mit 36-40 EMZ sehr gut.</w:t>
      </w:r>
      <w:r w:rsidR="00B43BA1" w:rsidRPr="003B206B">
        <w:rPr>
          <w:rFonts w:ascii="Aptos" w:eastAsia="Times New Roman" w:hAnsi="Aptos"/>
          <w:color w:val="000000"/>
          <w:sz w:val="24"/>
          <w:szCs w:val="24"/>
          <w:highlight w:val="green"/>
        </w:rPr>
        <w:t xml:space="preserve">  (Quelle siehe oben)</w:t>
      </w:r>
    </w:p>
    <w:p w14:paraId="64F31A59" w14:textId="77777777" w:rsidR="00331348" w:rsidRDefault="00331348" w:rsidP="00331348">
      <w:pPr>
        <w:rPr>
          <w:rFonts w:ascii="Aptos" w:eastAsia="Times New Roman" w:hAnsi="Aptos"/>
          <w:color w:val="000000"/>
          <w:sz w:val="24"/>
          <w:szCs w:val="24"/>
        </w:rPr>
      </w:pPr>
    </w:p>
    <w:p w14:paraId="313B7ECD" w14:textId="7F45BC99" w:rsidR="00331348" w:rsidRDefault="00331348">
      <w:r>
        <w:rPr>
          <w:rFonts w:ascii="Aptos" w:eastAsia="Times New Roman" w:hAnsi="Aptos"/>
          <w:color w:val="000000"/>
          <w:sz w:val="24"/>
          <w:szCs w:val="24"/>
        </w:rPr>
        <w:t>Die einem Schachbrett gleichende Anlage wird von den Menschen beider Stadtteile intensiv als Naherholungsgebiet genutzt. Der Raum zwischen dem Aussichtsturm und dem Zollhäusle wird auf den schnurgeraden Wegen von Fußgängern, Radfahrern stark frequentiert; Kinder erlernen dort das Fahrradfahren. Von dem ebenen Areal der "</w:t>
      </w:r>
      <w:proofErr w:type="spellStart"/>
      <w:r>
        <w:rPr>
          <w:rFonts w:ascii="Aptos" w:eastAsia="Times New Roman" w:hAnsi="Aptos"/>
          <w:color w:val="000000"/>
          <w:sz w:val="24"/>
          <w:szCs w:val="24"/>
        </w:rPr>
        <w:t>Bertholdshöfe</w:t>
      </w:r>
      <w:proofErr w:type="spellEnd"/>
      <w:r>
        <w:rPr>
          <w:rFonts w:ascii="Aptos" w:eastAsia="Times New Roman" w:hAnsi="Aptos"/>
          <w:color w:val="000000"/>
          <w:sz w:val="24"/>
          <w:szCs w:val="24"/>
        </w:rPr>
        <w:t>" aus können die Stadtteile Villingen, Schwenningen und einige Stadtteile sowie die Flächen der Baar überblickt werden. Diese Hochebene ist nicht nur wegen des dort seit Jahren blühenden Sonnenblumenparks eine Augenweide, dieser Naturraum erfreut die Sinne der Menschen das ganze Jahr über.</w:t>
      </w:r>
    </w:p>
    <w:sectPr w:rsidR="003313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3C"/>
    <w:rsid w:val="00276093"/>
    <w:rsid w:val="00313B61"/>
    <w:rsid w:val="00331348"/>
    <w:rsid w:val="003B206B"/>
    <w:rsid w:val="00641B25"/>
    <w:rsid w:val="008276C2"/>
    <w:rsid w:val="009F34EA"/>
    <w:rsid w:val="00B43BA1"/>
    <w:rsid w:val="00BA073C"/>
    <w:rsid w:val="00C05BC3"/>
    <w:rsid w:val="00E232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37C1"/>
  <w15:chartTrackingRefBased/>
  <w15:docId w15:val="{2AD481BF-5382-483E-ACC1-31208B28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Wildi - wildigarten</dc:creator>
  <cp:keywords/>
  <dc:description/>
  <cp:lastModifiedBy>Dietmar Wildi - wildigarten</cp:lastModifiedBy>
  <cp:revision>2</cp:revision>
  <cp:lastPrinted>2024-05-08T15:27:00Z</cp:lastPrinted>
  <dcterms:created xsi:type="dcterms:W3CDTF">2024-06-02T11:52:00Z</dcterms:created>
  <dcterms:modified xsi:type="dcterms:W3CDTF">2024-06-02T11:52:00Z</dcterms:modified>
</cp:coreProperties>
</file>